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ED" w:rsidRPr="007D4F88" w:rsidRDefault="000677ED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1- GENEL AÇIKLAMA VE TANIMLAR</w:t>
      </w:r>
    </w:p>
    <w:p w:rsidR="00973244" w:rsidRPr="007D4F88" w:rsidRDefault="00973244" w:rsidP="00973244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  <w:r w:rsidRPr="007D4F88">
        <w:t xml:space="preserve">İş bu bilgilendirme metni, </w:t>
      </w:r>
      <w:r w:rsidR="00D213D8" w:rsidRPr="00D213D8">
        <w:rPr>
          <w:b/>
        </w:rPr>
        <w:t>İrem Sarrafiye ve Toptan Kuyumculuk Ticaret Limited Şirketi</w:t>
      </w:r>
      <w:r w:rsidR="004B4EE0" w:rsidRPr="004B4EE0">
        <w:rPr>
          <w:b/>
        </w:rPr>
        <w:t xml:space="preserve">  </w:t>
      </w:r>
      <w:r w:rsidR="004B4EE0">
        <w:rPr>
          <w:b/>
        </w:rPr>
        <w:t>(</w:t>
      </w:r>
      <w:r w:rsidRPr="007D4F88">
        <w:t xml:space="preserve">bundan böyle </w:t>
      </w:r>
      <w:r w:rsidR="00D213D8">
        <w:t>İREM TOPTAN</w:t>
      </w:r>
      <w:r w:rsidR="004B4EE0">
        <w:t xml:space="preserve"> </w:t>
      </w:r>
      <w:r w:rsidRPr="007D4F88">
        <w:t>olarak ifade edilecektir)’</w:t>
      </w:r>
      <w:proofErr w:type="spellStart"/>
      <w:r w:rsidRPr="007D4F88">
        <w:t>nin</w:t>
      </w:r>
      <w:proofErr w:type="spellEnd"/>
      <w:r w:rsidRPr="007D4F88">
        <w:t> </w:t>
      </w:r>
      <w:r w:rsidRPr="007D4F88">
        <w:rPr>
          <w:rStyle w:val="Gl"/>
        </w:rPr>
        <w:t>“veri sorumlusu” </w:t>
      </w:r>
      <w:r w:rsidRPr="007D4F88">
        <w:t>sıfatıyla, 6698 Sayılı Kişisel Verilerin Korunması Kanunu (Kanun)’</w:t>
      </w:r>
      <w:proofErr w:type="spellStart"/>
      <w:r w:rsidRPr="007D4F88">
        <w:t>nun</w:t>
      </w:r>
      <w:proofErr w:type="spellEnd"/>
      <w:r w:rsidRPr="007D4F88">
        <w:t xml:space="preserve"> 10 </w:t>
      </w:r>
      <w:proofErr w:type="spellStart"/>
      <w:r w:rsidRPr="007D4F88">
        <w:t>ncu</w:t>
      </w:r>
      <w:proofErr w:type="spellEnd"/>
      <w:r w:rsidRPr="007D4F88">
        <w:t xml:space="preserve"> maddesi kapsamında, </w:t>
      </w:r>
      <w:r w:rsidRPr="007D4F88">
        <w:rPr>
          <w:rStyle w:val="Gl"/>
        </w:rPr>
        <w:t>“aydınlatma yükümlülüğü”</w:t>
      </w:r>
      <w:r w:rsidRPr="007D4F88">
        <w:t> nün yerine getirilmesi amacıyla hazırlanmıştır.</w:t>
      </w:r>
    </w:p>
    <w:p w:rsidR="00973244" w:rsidRPr="007D4F88" w:rsidRDefault="00973244" w:rsidP="00973244">
      <w:pPr>
        <w:pStyle w:val="NormalWeb"/>
        <w:shd w:val="clear" w:color="auto" w:fill="FFFFFF"/>
        <w:spacing w:before="0" w:beforeAutospacing="0" w:after="0" w:afterAutospacing="0" w:line="260" w:lineRule="exact"/>
        <w:jc w:val="both"/>
      </w:pPr>
    </w:p>
    <w:p w:rsidR="000677ED" w:rsidRPr="007D4F88" w:rsidRDefault="000677ED" w:rsidP="003952DF">
      <w:pPr>
        <w:shd w:val="clear" w:color="auto" w:fill="FFFFFF"/>
        <w:tabs>
          <w:tab w:val="left" w:pos="57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2- VERİ SORUMLUSUNA İLİŞKİN BİLGİLER</w:t>
      </w:r>
      <w:r w:rsidR="003952DF"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ab/>
      </w:r>
    </w:p>
    <w:p w:rsidR="000677ED" w:rsidRPr="007D4F88" w:rsidRDefault="00D213D8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İREM TOPTAN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2F3785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</w:t>
      </w:r>
      <w:r w:rsidR="00CF089B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</w:t>
      </w:r>
      <w:r w:rsidR="002F3785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rk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iye’de yerleşik, tüzel kişiliği olan bir sermaye şirketi olarak faaliyetlerini yürütmektedir. Veri sorumlusu olarak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İREM TOPTAN</w:t>
      </w:r>
      <w:r w:rsidR="004B4EE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hakkında</w:t>
      </w:r>
      <w:r w:rsidR="003D5166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ki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bilgiler aşağıda belirtildiği şekildedir.</w:t>
      </w:r>
    </w:p>
    <w:p w:rsidR="000677ED" w:rsidRPr="007D4F88" w:rsidRDefault="000677ED" w:rsidP="002A7FD1">
      <w:pPr>
        <w:shd w:val="clear" w:color="auto" w:fill="FFFFFF"/>
        <w:spacing w:after="15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Veri Sorumlusunun;</w:t>
      </w:r>
    </w:p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2179"/>
        <w:gridCol w:w="290"/>
        <w:gridCol w:w="6827"/>
      </w:tblGrid>
      <w:tr w:rsidR="00D213D8" w:rsidRPr="00557C6A" w:rsidTr="00B420CF">
        <w:trPr>
          <w:trHeight w:val="488"/>
        </w:trPr>
        <w:tc>
          <w:tcPr>
            <w:tcW w:w="2179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Ünvanı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D213D8" w:rsidRPr="009610F9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İrem Sarrafiye ve Toptan Kuyumculuk Ticaret Limited Şirketi</w:t>
            </w:r>
          </w:p>
        </w:tc>
      </w:tr>
      <w:tr w:rsidR="00D213D8" w:rsidRPr="00557C6A" w:rsidTr="00B420CF">
        <w:trPr>
          <w:trHeight w:val="489"/>
        </w:trPr>
        <w:tc>
          <w:tcPr>
            <w:tcW w:w="2179" w:type="dxa"/>
            <w:shd w:val="clear" w:color="auto" w:fill="auto"/>
            <w:vAlign w:val="center"/>
          </w:tcPr>
          <w:p w:rsidR="00D213D8" w:rsidRPr="009610F9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9610F9">
              <w:rPr>
                <w:rFonts w:ascii="Times New Roman" w:eastAsia="Times New Roman" w:hAnsi="Times New Roman"/>
                <w:lang w:eastAsia="tr-TR"/>
              </w:rPr>
              <w:t>Vergi Dairesi/No’su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Kızılay Vergi Dairesi / 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6170411516</w:t>
            </w:r>
          </w:p>
        </w:tc>
      </w:tr>
      <w:tr w:rsidR="00D213D8" w:rsidRPr="00557C6A" w:rsidTr="00B420CF">
        <w:trPr>
          <w:trHeight w:val="472"/>
        </w:trPr>
        <w:tc>
          <w:tcPr>
            <w:tcW w:w="2179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Ticaret Sicil No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D213D8" w:rsidRPr="00A35EFF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367341</w:t>
            </w:r>
          </w:p>
        </w:tc>
      </w:tr>
      <w:tr w:rsidR="00D213D8" w:rsidRPr="00557C6A" w:rsidTr="00B420CF">
        <w:trPr>
          <w:trHeight w:val="442"/>
        </w:trPr>
        <w:tc>
          <w:tcPr>
            <w:tcW w:w="2179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D213D8" w:rsidRPr="009F1065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Hacı Bayram Mah. Anafartalar Cad. No:22 Z / 43 Altındağ, Ankara</w:t>
            </w:r>
          </w:p>
        </w:tc>
      </w:tr>
      <w:tr w:rsidR="00D213D8" w:rsidRPr="00557C6A" w:rsidTr="00B420CF">
        <w:trPr>
          <w:trHeight w:val="489"/>
        </w:trPr>
        <w:tc>
          <w:tcPr>
            <w:tcW w:w="2179" w:type="dxa"/>
            <w:shd w:val="clear" w:color="auto" w:fill="auto"/>
            <w:vAlign w:val="center"/>
          </w:tcPr>
          <w:p w:rsidR="00D213D8" w:rsidRPr="00557C6A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57C6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D213D8" w:rsidRPr="00021DC5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4573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D213D8" w:rsidRPr="00021DC5" w:rsidRDefault="00D213D8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tr-TR"/>
              </w:rPr>
            </w:pP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</w:t>
            </w:r>
            <w:r w:rsidRPr="002E700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311 6060</w:t>
            </w:r>
          </w:p>
        </w:tc>
      </w:tr>
      <w:tr w:rsidR="001A5CC6" w:rsidRPr="00557C6A" w:rsidTr="00B420CF">
        <w:trPr>
          <w:trHeight w:val="489"/>
        </w:trPr>
        <w:tc>
          <w:tcPr>
            <w:tcW w:w="2179" w:type="dxa"/>
            <w:shd w:val="clear" w:color="auto" w:fill="auto"/>
            <w:vAlign w:val="center"/>
          </w:tcPr>
          <w:p w:rsidR="001A5CC6" w:rsidRPr="00557C6A" w:rsidRDefault="001A5CC6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-mail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1A5CC6" w:rsidRPr="0045730C" w:rsidRDefault="001A5CC6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1A5CC6" w:rsidRPr="002E7007" w:rsidRDefault="001A5CC6" w:rsidP="00B420CF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hyperlink r:id="rId8" w:history="1">
              <w:r w:rsidRPr="00101051">
                <w:rPr>
                  <w:rStyle w:val="Kpr"/>
                  <w:rFonts w:ascii="Times New Roman" w:hAnsi="Times New Roman" w:cs="Times New Roman"/>
                </w:rPr>
                <w:t>info@iremkuyumculuk.com</w:t>
              </w:r>
            </w:hyperlink>
            <w:bookmarkStart w:id="0" w:name="_GoBack"/>
            <w:bookmarkEnd w:id="0"/>
          </w:p>
        </w:tc>
      </w:tr>
    </w:tbl>
    <w:p w:rsidR="000677ED" w:rsidRPr="007D4F88" w:rsidRDefault="000677ED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677ED" w:rsidRPr="007D4F88" w:rsidRDefault="00F34649" w:rsidP="002A7FD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</w:t>
      </w:r>
      <w:r w:rsidR="000677ED"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 İŞLENECEK KİŞİSEL VERİLER</w:t>
      </w:r>
    </w:p>
    <w:p w:rsidR="00973244" w:rsidRPr="007D4F88" w:rsidRDefault="00973244" w:rsidP="002A7FD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0677ED" w:rsidRPr="007D4F88" w:rsidRDefault="00D213D8" w:rsidP="008001F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İREM TOPTAN</w:t>
      </w:r>
      <w:r w:rsidR="004B4EE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tarafından işlenecek kişisel veriler aşağıda belirtilmiş olup kanunların gerekli kıldığı ve/veya ihtiyaç duyulduğu hallerde bu bilgilere yenileri ilave edilebilir ve/veya değişiklik yapılabilir.</w:t>
      </w:r>
    </w:p>
    <w:p w:rsidR="000677ED" w:rsidRPr="007D4F88" w:rsidRDefault="000677ED" w:rsidP="008001F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Veri işlemeye konu edilen kişisel veriler;</w:t>
      </w:r>
    </w:p>
    <w:p w:rsidR="000677ED" w:rsidRPr="007D4F88" w:rsidRDefault="00D213D8" w:rsidP="00800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İREM TOPTAN</w:t>
      </w:r>
      <w:r w:rsidR="004B4EE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içerisinde belli </w:t>
      </w:r>
      <w:proofErr w:type="spellStart"/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lokasyonlarda</w:t>
      </w:r>
      <w:proofErr w:type="spellEnd"/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bulunan görüntülü kamera kayıtları</w:t>
      </w:r>
    </w:p>
    <w:p w:rsidR="000677ED" w:rsidRPr="007D4F88" w:rsidRDefault="00F34649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</w:t>
      </w:r>
      <w:r w:rsidR="000677ED"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 KAMERA KAYITLARININ ELDE EDİLME YÖNTEMLERİ</w:t>
      </w:r>
      <w:r w:rsidR="003D5166"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VE HUKUKİ SEBEBİ</w:t>
      </w:r>
    </w:p>
    <w:p w:rsidR="000677ED" w:rsidRPr="007D4F88" w:rsidRDefault="003D5166" w:rsidP="002A7FD1">
      <w:pPr>
        <w:shd w:val="clear" w:color="auto" w:fill="FFFFFF"/>
        <w:spacing w:after="150" w:line="30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Kişisel veriler, </w:t>
      </w:r>
      <w:r w:rsidR="00707E0A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ilgili kişilerin temel hak ve özgürlüklerine zarar vermemek koşuluyla </w:t>
      </w: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veri sorumlusunun meşru menfaatleri</w:t>
      </w:r>
      <w:r w:rsidR="00EF476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için zorunlu olması</w:t>
      </w: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hukuki sebeplerine dayalı olarak </w:t>
      </w:r>
      <w:r w:rsidR="00707E0A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</w:t>
      </w:r>
      <w:r w:rsidR="00F34649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izmet binamız 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içerisinde bulunan</w:t>
      </w:r>
      <w:r w:rsidR="00F34649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toplam</w:t>
      </w:r>
      <w:r w:rsidR="005B6BAE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2B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20</w:t>
      </w:r>
      <w:r w:rsidR="005B6BAE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</w:t>
      </w:r>
      <w:r w:rsidR="00F34649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 güvenlik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kamera</w:t>
      </w:r>
      <w:r w:rsidR="00F34649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sı vasıtası 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ile 7 gün 24 saat</w:t>
      </w: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süre ile temin edilebilmekte ve otomatik olarak işlenmektedir.</w:t>
      </w:r>
    </w:p>
    <w:p w:rsidR="005B6BAE" w:rsidRPr="007D4F88" w:rsidRDefault="005B6BAE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Güvenlik kameralarının bulunduğu </w:t>
      </w:r>
      <w:proofErr w:type="spellStart"/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lokasyonlar</w:t>
      </w:r>
      <w:proofErr w:type="spellEnd"/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aşağıda tabloda gösterildiği gibidir.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0"/>
        <w:gridCol w:w="6738"/>
        <w:gridCol w:w="1554"/>
      </w:tblGrid>
      <w:tr w:rsidR="006461B8" w:rsidRPr="007D4F88" w:rsidTr="006461B8">
        <w:trPr>
          <w:tblHeader/>
        </w:trPr>
        <w:tc>
          <w:tcPr>
            <w:tcW w:w="770" w:type="dxa"/>
            <w:shd w:val="clear" w:color="auto" w:fill="BFBFBF" w:themeFill="background1" w:themeFillShade="BF"/>
          </w:tcPr>
          <w:p w:rsidR="006461B8" w:rsidRPr="00EE3B04" w:rsidRDefault="006461B8" w:rsidP="000677ED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E3B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6738" w:type="dxa"/>
            <w:shd w:val="clear" w:color="auto" w:fill="BFBFBF" w:themeFill="background1" w:themeFillShade="BF"/>
          </w:tcPr>
          <w:p w:rsidR="006461B8" w:rsidRPr="00EE3B04" w:rsidRDefault="006461B8" w:rsidP="006461B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E3B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KAMERALARIN BULUNDUĞU LOKASYONLAR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6461B8" w:rsidRPr="00EE3B04" w:rsidRDefault="006461B8" w:rsidP="000677ED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E3B0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ADET</w:t>
            </w:r>
          </w:p>
        </w:tc>
      </w:tr>
      <w:tr w:rsidR="006461B8" w:rsidRPr="007D4F88" w:rsidTr="006461B8">
        <w:tc>
          <w:tcPr>
            <w:tcW w:w="770" w:type="dxa"/>
          </w:tcPr>
          <w:p w:rsidR="006461B8" w:rsidRPr="00EE3B04" w:rsidRDefault="006461B8" w:rsidP="006461B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E3B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38" w:type="dxa"/>
          </w:tcPr>
          <w:p w:rsidR="006461B8" w:rsidRPr="00EE3B04" w:rsidRDefault="00EE3B04" w:rsidP="000D296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E3B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1554" w:type="dxa"/>
          </w:tcPr>
          <w:p w:rsidR="006461B8" w:rsidRPr="00EE3B04" w:rsidRDefault="00892B3F" w:rsidP="006461B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</w:t>
            </w:r>
          </w:p>
        </w:tc>
      </w:tr>
    </w:tbl>
    <w:p w:rsidR="00804D8F" w:rsidRPr="007D4F88" w:rsidRDefault="00804D8F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0677ED" w:rsidRPr="007D4F88" w:rsidRDefault="00F34649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</w:t>
      </w:r>
      <w:r w:rsidR="000677ED"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 KAMERA KAYITLARININ İŞLENME AMACI</w:t>
      </w:r>
    </w:p>
    <w:p w:rsidR="000677ED" w:rsidRPr="007D4F88" w:rsidRDefault="00D213D8" w:rsidP="00067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İREM TOPTAN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kişisel verileri aşağıdaki amaçlar doğrultusunda işlemektedir. Bu amaçlar;</w:t>
      </w:r>
    </w:p>
    <w:p w:rsidR="000677ED" w:rsidRPr="007D4F88" w:rsidRDefault="00104C25" w:rsidP="00067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 xml:space="preserve">Fiziksel </w:t>
      </w:r>
      <w:proofErr w:type="gramStart"/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mekan</w:t>
      </w:r>
      <w:proofErr w:type="gramEnd"/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güvenliğinin temini</w:t>
      </w:r>
    </w:p>
    <w:p w:rsidR="00742DF7" w:rsidRPr="007D4F88" w:rsidRDefault="00742DF7" w:rsidP="00067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Taşınır mal ve kaynakların güvenliğinin temini</w:t>
      </w:r>
    </w:p>
    <w:p w:rsidR="00742DF7" w:rsidRPr="007D4F88" w:rsidRDefault="00742DF7" w:rsidP="000677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İş faaliyetlerinin yürütülmesi ve denetimi’ </w:t>
      </w:r>
      <w:proofErr w:type="spellStart"/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dir</w:t>
      </w:r>
      <w:proofErr w:type="spellEnd"/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0677ED" w:rsidRPr="007D4F88" w:rsidRDefault="006C55FE" w:rsidP="00104C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</w:t>
      </w:r>
      <w:r w:rsidR="000677ED" w:rsidRPr="007D4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 KAMERA KAYITLARININ AKTARIMI VE KORUNMASI</w:t>
      </w:r>
    </w:p>
    <w:p w:rsidR="000677ED" w:rsidRPr="007D4F88" w:rsidRDefault="00D213D8" w:rsidP="008001F8">
      <w:pPr>
        <w:shd w:val="clear" w:color="auto" w:fill="FFFFFF"/>
        <w:spacing w:after="150" w:line="3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İREM TOPTAN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veri işleme amaçları doğrultusunda elde etmiş olduğu kişisel verileri </w:t>
      </w:r>
      <w:r w:rsidR="00920D24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hukuki uyuşmazlıkların giderilmesi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</w:t>
      </w:r>
      <w:r w:rsidR="00F34649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 ilgili mevzuatı gereği talep halinde adli makamlar veya ilgili kolluk kuvvetlerine aktarabilecektir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0677ED" w:rsidRPr="007D4F88" w:rsidRDefault="00F34649" w:rsidP="008001F8">
      <w:pPr>
        <w:shd w:val="clear" w:color="auto" w:fill="FFFFFF"/>
        <w:spacing w:after="150" w:line="3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Kayıtlar Bilgi İşlem birimi tarafından denetlenmekte ve g</w:t>
      </w:r>
      <w:r w:rsidR="000677ED"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örüntülere yalnızca yetkili kişilerin bilgisayarlarından ulaşılabilmektedir.</w:t>
      </w:r>
    </w:p>
    <w:p w:rsidR="000677ED" w:rsidRPr="007D4F88" w:rsidRDefault="000677ED" w:rsidP="008001F8">
      <w:pPr>
        <w:shd w:val="clear" w:color="auto" w:fill="FFFFFF"/>
        <w:spacing w:after="150" w:line="3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D4F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Verilerin korunması amacıyla gerekli tüm teknik önlemler alınmaktadır.</w:t>
      </w:r>
    </w:p>
    <w:p w:rsidR="00484560" w:rsidRPr="007D4F88" w:rsidRDefault="0013605A" w:rsidP="0048456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4F88">
        <w:rPr>
          <w:rStyle w:val="Gl"/>
          <w:color w:val="333333"/>
        </w:rPr>
        <w:t>7</w:t>
      </w:r>
      <w:r w:rsidR="00484560" w:rsidRPr="007D4F88">
        <w:rPr>
          <w:rStyle w:val="Gl"/>
          <w:color w:val="333333"/>
        </w:rPr>
        <w:t>- İLGİLİ KİŞİNİN HAKLARI ve VERİ SORUMLUSUNA BAŞVURU</w:t>
      </w:r>
    </w:p>
    <w:p w:rsidR="00484560" w:rsidRPr="007D4F88" w:rsidRDefault="00484560" w:rsidP="008001F8">
      <w:pPr>
        <w:pStyle w:val="NormalWeb"/>
        <w:shd w:val="clear" w:color="auto" w:fill="FFFFFF"/>
        <w:spacing w:before="0" w:beforeAutospacing="0" w:after="150" w:afterAutospacing="0" w:line="340" w:lineRule="exact"/>
        <w:jc w:val="both"/>
        <w:rPr>
          <w:color w:val="333333"/>
        </w:rPr>
      </w:pPr>
      <w:r w:rsidRPr="007D4F88">
        <w:rPr>
          <w:color w:val="333333"/>
        </w:rPr>
        <w:t xml:space="preserve">Kişisel verisi işlenen gerçek kişiler, 6698 sayılı Kanunun 11 </w:t>
      </w:r>
      <w:proofErr w:type="spellStart"/>
      <w:r w:rsidRPr="007D4F88">
        <w:rPr>
          <w:color w:val="333333"/>
        </w:rPr>
        <w:t>nci</w:t>
      </w:r>
      <w:proofErr w:type="spellEnd"/>
      <w:r w:rsidRPr="007D4F88">
        <w:rPr>
          <w:color w:val="333333"/>
        </w:rPr>
        <w:t xml:space="preserve"> maddesinde belirtilen hakları kapsamındaki taleplerine “Veri Sorumlusuna Başvuru Usul ve E</w:t>
      </w:r>
      <w:r w:rsidR="00437B61" w:rsidRPr="007D4F88">
        <w:rPr>
          <w:color w:val="333333"/>
        </w:rPr>
        <w:t>s</w:t>
      </w:r>
      <w:r w:rsidRPr="007D4F88">
        <w:rPr>
          <w:color w:val="333333"/>
        </w:rPr>
        <w:t>a</w:t>
      </w:r>
      <w:r w:rsidR="00437B61" w:rsidRPr="007D4F88">
        <w:rPr>
          <w:color w:val="333333"/>
        </w:rPr>
        <w:t>s</w:t>
      </w:r>
      <w:r w:rsidRPr="007D4F88">
        <w:rPr>
          <w:color w:val="333333"/>
        </w:rPr>
        <w:t xml:space="preserve">ları Hakkındaki Tebliğe” göre </w:t>
      </w:r>
      <w:r w:rsidR="00D213D8">
        <w:rPr>
          <w:color w:val="333333"/>
        </w:rPr>
        <w:t xml:space="preserve">İREM </w:t>
      </w:r>
      <w:proofErr w:type="spellStart"/>
      <w:r w:rsidR="00D213D8">
        <w:rPr>
          <w:color w:val="333333"/>
        </w:rPr>
        <w:t>TOPTAN</w:t>
      </w:r>
      <w:r w:rsidR="003A731A" w:rsidRPr="007D4F88">
        <w:rPr>
          <w:color w:val="333333"/>
        </w:rPr>
        <w:t>’</w:t>
      </w:r>
      <w:r w:rsidR="000876E7">
        <w:rPr>
          <w:color w:val="333333"/>
        </w:rPr>
        <w:t>a</w:t>
      </w:r>
      <w:proofErr w:type="spellEnd"/>
      <w:r w:rsidRPr="007D4F88">
        <w:rPr>
          <w:color w:val="333333"/>
        </w:rPr>
        <w:t xml:space="preserve"> başvurabilir. İlgili kişiler taleplerini, aşağıdaki iletişim kanallarından biri vasıtası ile </w:t>
      </w:r>
      <w:r w:rsidR="00D213D8">
        <w:rPr>
          <w:color w:val="333333"/>
        </w:rPr>
        <w:t xml:space="preserve">İREM </w:t>
      </w:r>
      <w:proofErr w:type="spellStart"/>
      <w:r w:rsidR="00D213D8">
        <w:rPr>
          <w:color w:val="333333"/>
        </w:rPr>
        <w:t>TOPTAN</w:t>
      </w:r>
      <w:r w:rsidR="003A731A" w:rsidRPr="007D4F88">
        <w:rPr>
          <w:color w:val="333333"/>
        </w:rPr>
        <w:t>’</w:t>
      </w:r>
      <w:r w:rsidR="000876E7">
        <w:rPr>
          <w:color w:val="333333"/>
        </w:rPr>
        <w:t>a</w:t>
      </w:r>
      <w:proofErr w:type="spellEnd"/>
      <w:r w:rsidRPr="007D4F88">
        <w:rPr>
          <w:color w:val="333333"/>
        </w:rPr>
        <w:t xml:space="preserve"> iletebilir. Bu doğrultuda ilgili kişiler taleplerini;</w:t>
      </w:r>
    </w:p>
    <w:p w:rsidR="00484560" w:rsidRPr="007D4F88" w:rsidRDefault="00484560" w:rsidP="004845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4F88">
        <w:rPr>
          <w:rFonts w:ascii="Times New Roman" w:hAnsi="Times New Roman" w:cs="Times New Roman"/>
          <w:color w:val="333333"/>
          <w:sz w:val="24"/>
          <w:szCs w:val="24"/>
        </w:rPr>
        <w:t>Yazılı olarak,</w:t>
      </w:r>
    </w:p>
    <w:p w:rsidR="00484560" w:rsidRPr="007D4F88" w:rsidRDefault="00484560" w:rsidP="004845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4F88">
        <w:rPr>
          <w:rFonts w:ascii="Times New Roman" w:hAnsi="Times New Roman" w:cs="Times New Roman"/>
          <w:color w:val="333333"/>
          <w:sz w:val="24"/>
          <w:szCs w:val="24"/>
        </w:rPr>
        <w:t xml:space="preserve">Kişisel verisi işlenen kişi tarafından </w:t>
      </w:r>
      <w:r w:rsidR="00D213D8">
        <w:rPr>
          <w:rFonts w:ascii="Times New Roman" w:hAnsi="Times New Roman" w:cs="Times New Roman"/>
          <w:color w:val="333333"/>
          <w:sz w:val="24"/>
          <w:szCs w:val="24"/>
        </w:rPr>
        <w:t>İREM TOPTAN</w:t>
      </w:r>
      <w:r w:rsidR="003A731A" w:rsidRPr="007D4F88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374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D4F88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Pr="007D4F88">
        <w:rPr>
          <w:rFonts w:ascii="Times New Roman" w:hAnsi="Times New Roman" w:cs="Times New Roman"/>
          <w:color w:val="333333"/>
          <w:sz w:val="24"/>
          <w:szCs w:val="24"/>
        </w:rPr>
        <w:t xml:space="preserve"> daha önce bildirilen ve </w:t>
      </w:r>
      <w:r w:rsidR="00D213D8">
        <w:rPr>
          <w:rFonts w:ascii="Times New Roman" w:hAnsi="Times New Roman" w:cs="Times New Roman"/>
          <w:color w:val="333333"/>
          <w:sz w:val="24"/>
          <w:szCs w:val="24"/>
        </w:rPr>
        <w:t>İREM TOPTAN</w:t>
      </w:r>
      <w:r w:rsidR="003A731A" w:rsidRPr="007D4F88">
        <w:rPr>
          <w:rFonts w:ascii="Times New Roman" w:hAnsi="Times New Roman" w:cs="Times New Roman"/>
          <w:color w:val="333333"/>
          <w:sz w:val="24"/>
          <w:szCs w:val="24"/>
        </w:rPr>
        <w:t>’</w:t>
      </w:r>
      <w:r w:rsidR="004B4E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213D8">
        <w:rPr>
          <w:rFonts w:ascii="Times New Roman" w:hAnsi="Times New Roman" w:cs="Times New Roman"/>
          <w:color w:val="333333"/>
          <w:sz w:val="24"/>
          <w:szCs w:val="24"/>
        </w:rPr>
        <w:t>ı</w:t>
      </w:r>
      <w:r w:rsidR="004B4EE0">
        <w:rPr>
          <w:rFonts w:ascii="Times New Roman" w:hAnsi="Times New Roman" w:cs="Times New Roman"/>
          <w:color w:val="333333"/>
          <w:sz w:val="24"/>
          <w:szCs w:val="24"/>
        </w:rPr>
        <w:t>n</w:t>
      </w:r>
      <w:proofErr w:type="spellEnd"/>
      <w:r w:rsidRPr="007D4F88">
        <w:rPr>
          <w:rFonts w:ascii="Times New Roman" w:hAnsi="Times New Roman" w:cs="Times New Roman"/>
          <w:color w:val="333333"/>
          <w:sz w:val="24"/>
          <w:szCs w:val="24"/>
        </w:rPr>
        <w:t xml:space="preserve"> sisteminde kayıtlı bulunan elektronik posta adresini kullanmak suretiy</w:t>
      </w:r>
      <w:r w:rsidR="003C043F" w:rsidRPr="007D4F88">
        <w:rPr>
          <w:rFonts w:ascii="Times New Roman" w:hAnsi="Times New Roman" w:cs="Times New Roman"/>
          <w:color w:val="333333"/>
          <w:sz w:val="24"/>
          <w:szCs w:val="24"/>
        </w:rPr>
        <w:t>le iletebilirler.</w:t>
      </w:r>
    </w:p>
    <w:p w:rsidR="008001F8" w:rsidRDefault="008001F8" w:rsidP="008001F8">
      <w:pPr>
        <w:pStyle w:val="NormalWeb"/>
        <w:shd w:val="clear" w:color="auto" w:fill="FFFFFF"/>
        <w:spacing w:before="0" w:beforeAutospacing="0" w:after="150" w:afterAutospacing="0" w:line="340" w:lineRule="exact"/>
        <w:jc w:val="both"/>
      </w:pPr>
      <w:r w:rsidRPr="007D4F88">
        <w:t xml:space="preserve">Konuya ilişkin bilgi ve belgeler başvuruya eklenmelidir.  Başvuru talepleri, “Başvuru Talep Formu” kullanılmak suretiyle yapılabilir. “Başvuru Talep Formu” </w:t>
      </w:r>
      <w:proofErr w:type="spellStart"/>
      <w:r w:rsidRPr="007D4F88">
        <w:t>na</w:t>
      </w:r>
      <w:proofErr w:type="spellEnd"/>
      <w:r w:rsidRPr="007D4F88">
        <w:t xml:space="preserve">,   başvuru ile ilgili ayrıntılı bilgilere ve </w:t>
      </w:r>
      <w:r w:rsidR="00D213D8">
        <w:t>İREM TOPTAN</w:t>
      </w:r>
      <w:r w:rsidR="004B4EE0">
        <w:t xml:space="preserve"> </w:t>
      </w:r>
      <w:r w:rsidRPr="007D4F88">
        <w:t xml:space="preserve">tarafından oluşturulan kişisel verilerin korunması politikaları kapsamında kişisel verilerin korunması, saklanması ve imhasına ilişkin detaylı bilgilere </w:t>
      </w:r>
      <w:hyperlink r:id="rId9" w:history="1">
        <w:r w:rsidR="006F552E" w:rsidRPr="006F552E">
          <w:rPr>
            <w:rFonts w:eastAsia="Calibri"/>
            <w:b/>
            <w:color w:val="0563C1"/>
            <w:u w:val="single"/>
            <w:lang w:eastAsia="en-US"/>
          </w:rPr>
          <w:t>https://www.iremtoptan.com</w:t>
        </w:r>
      </w:hyperlink>
      <w:r w:rsidR="006F552E">
        <w:rPr>
          <w:rFonts w:eastAsia="Calibri"/>
          <w:b/>
          <w:color w:val="0563C1"/>
          <w:u w:val="single"/>
          <w:lang w:eastAsia="en-US"/>
        </w:rPr>
        <w:t xml:space="preserve"> </w:t>
      </w:r>
      <w:r w:rsidRPr="007D4F88">
        <w:t>adresinden ulaşılabilir.</w:t>
      </w:r>
    </w:p>
    <w:p w:rsidR="00652F71" w:rsidRPr="007D4F88" w:rsidRDefault="00652F71" w:rsidP="008001F8">
      <w:pPr>
        <w:pStyle w:val="NormalWeb"/>
        <w:shd w:val="clear" w:color="auto" w:fill="FFFFFF"/>
        <w:spacing w:before="0" w:beforeAutospacing="0" w:after="150" w:afterAutospacing="0" w:line="340" w:lineRule="exact"/>
        <w:jc w:val="both"/>
      </w:pPr>
    </w:p>
    <w:p w:rsidR="00484560" w:rsidRPr="007D4F88" w:rsidRDefault="0013605A" w:rsidP="0048456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4F88">
        <w:rPr>
          <w:rStyle w:val="Gl"/>
          <w:color w:val="333333"/>
        </w:rPr>
        <w:t>8</w:t>
      </w:r>
      <w:r w:rsidR="00484560" w:rsidRPr="007D4F88">
        <w:rPr>
          <w:rStyle w:val="Gl"/>
          <w:color w:val="333333"/>
        </w:rPr>
        <w:t>- DEĞİŞİKLİK VE GÜNCELLEMELER</w:t>
      </w:r>
    </w:p>
    <w:p w:rsidR="00484560" w:rsidRPr="007D4F88" w:rsidRDefault="00484560" w:rsidP="0048456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4F88">
        <w:rPr>
          <w:color w:val="333333"/>
        </w:rPr>
        <w:t xml:space="preserve">İlgili yasal mevzuat ve/veya </w:t>
      </w:r>
      <w:r w:rsidR="00D213D8">
        <w:rPr>
          <w:color w:val="333333"/>
        </w:rPr>
        <w:t xml:space="preserve">İREM </w:t>
      </w:r>
      <w:proofErr w:type="spellStart"/>
      <w:r w:rsidR="00D213D8">
        <w:rPr>
          <w:color w:val="333333"/>
        </w:rPr>
        <w:t>TOPTAN</w:t>
      </w:r>
      <w:r w:rsidR="004374AD">
        <w:rPr>
          <w:color w:val="333333"/>
        </w:rPr>
        <w:t>’</w:t>
      </w:r>
      <w:r w:rsidR="00D213D8">
        <w:rPr>
          <w:color w:val="333333"/>
        </w:rPr>
        <w:t>ı</w:t>
      </w:r>
      <w:r w:rsidRPr="007D4F88">
        <w:rPr>
          <w:color w:val="333333"/>
        </w:rPr>
        <w:t>n</w:t>
      </w:r>
      <w:proofErr w:type="spellEnd"/>
      <w:r w:rsidRPr="007D4F88">
        <w:rPr>
          <w:color w:val="333333"/>
        </w:rPr>
        <w:t xml:space="preserve"> kişisel veri işleme amaç ve politikalarında meydana gelecek değişiklikler doğrultusunda bilgilendirme metninde gerekli değişiklikler yapılabilir.</w:t>
      </w:r>
    </w:p>
    <w:p w:rsidR="00484560" w:rsidRPr="007D4F88" w:rsidRDefault="00484560" w:rsidP="00484560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7D4F88">
        <w:rPr>
          <w:color w:val="333333"/>
        </w:rPr>
        <w:t>Bilgilendirme Metninin en güncel haline </w:t>
      </w:r>
      <w:hyperlink r:id="rId10" w:history="1">
        <w:r w:rsidR="006F552E" w:rsidRPr="006F552E">
          <w:rPr>
            <w:rStyle w:val="Kpr"/>
            <w:b/>
          </w:rPr>
          <w:t>https://www.iremtoptan.com</w:t>
        </w:r>
      </w:hyperlink>
      <w:r w:rsidR="000876E7">
        <w:rPr>
          <w:b/>
        </w:rPr>
        <w:t xml:space="preserve"> </w:t>
      </w:r>
      <w:r w:rsidR="000876E7" w:rsidRPr="000876E7">
        <w:t>a</w:t>
      </w:r>
      <w:r w:rsidRPr="007D4F88">
        <w:rPr>
          <w:color w:val="333333"/>
        </w:rPr>
        <w:t>dresinden ulaşılabilecektir.</w:t>
      </w:r>
    </w:p>
    <w:p w:rsidR="00601155" w:rsidRPr="007D4F88" w:rsidRDefault="00601155" w:rsidP="006618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155" w:rsidRPr="007D4F88" w:rsidSect="006461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59" w:rsidRDefault="008B2F59" w:rsidP="00D543A7">
      <w:pPr>
        <w:spacing w:after="0" w:line="240" w:lineRule="auto"/>
      </w:pPr>
      <w:r>
        <w:separator/>
      </w:r>
    </w:p>
  </w:endnote>
  <w:endnote w:type="continuationSeparator" w:id="0">
    <w:p w:rsidR="008B2F59" w:rsidRDefault="008B2F59" w:rsidP="00D5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804D8F" w:rsidTr="008A6BBB">
      <w:trPr>
        <w:trHeight w:val="100"/>
      </w:trPr>
      <w:tc>
        <w:tcPr>
          <w:tcW w:w="9150" w:type="dxa"/>
        </w:tcPr>
        <w:p w:rsidR="00804D8F" w:rsidRDefault="00804D8F" w:rsidP="0053675E">
          <w:pPr>
            <w:pStyle w:val="AltBilgi"/>
          </w:pPr>
        </w:p>
      </w:tc>
    </w:tr>
    <w:tr w:rsidR="00804D8F" w:rsidTr="008A6BBB">
      <w:trPr>
        <w:trHeight w:val="70"/>
      </w:trPr>
      <w:tc>
        <w:tcPr>
          <w:tcW w:w="9150" w:type="dxa"/>
        </w:tcPr>
        <w:p w:rsidR="00804D8F" w:rsidRPr="0053675E" w:rsidRDefault="00804D8F" w:rsidP="0053675E">
          <w:pPr>
            <w:pStyle w:val="AltBilgi"/>
            <w:rPr>
              <w:sz w:val="2"/>
              <w:szCs w:val="2"/>
            </w:rPr>
          </w:pPr>
        </w:p>
      </w:tc>
    </w:tr>
  </w:tbl>
  <w:p w:rsidR="00804D8F" w:rsidRDefault="00804D8F" w:rsidP="00E40A8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D8F" w:rsidRDefault="00D213D8" w:rsidP="00E40A84">
    <w:pPr>
      <w:pStyle w:val="AltBilgi"/>
      <w:jc w:val="center"/>
    </w:pPr>
    <w:r w:rsidRPr="00D213D8">
      <w:rPr>
        <w:rFonts w:ascii="Times New Roman" w:eastAsia="Times New Roman" w:hAnsi="Times New Roman"/>
        <w:sz w:val="24"/>
        <w:szCs w:val="24"/>
        <w:lang w:eastAsia="tr-TR"/>
      </w:rPr>
      <w:t>İrem Sarrafiye ve Toptan Kuyumculuk Ticaret Limited Şirketi</w:t>
    </w:r>
    <w:r w:rsidR="00804D8F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                </w:t>
    </w:r>
    <w:r w:rsidR="00804D8F">
      <w:tab/>
      <w:t xml:space="preserve">Sayfa </w:t>
    </w:r>
    <w:sdt>
      <w:sdtPr>
        <w:id w:val="953592077"/>
        <w:docPartObj>
          <w:docPartGallery w:val="Page Numbers (Bottom of Page)"/>
          <w:docPartUnique/>
        </w:docPartObj>
      </w:sdtPr>
      <w:sdtEndPr/>
      <w:sdtContent>
        <w:r w:rsidR="00804D8F">
          <w:fldChar w:fldCharType="begin"/>
        </w:r>
        <w:r w:rsidR="00804D8F">
          <w:instrText>PAGE   \* MERGEFORMAT</w:instrText>
        </w:r>
        <w:r w:rsidR="00804D8F">
          <w:fldChar w:fldCharType="separate"/>
        </w:r>
        <w:r w:rsidR="001A5CC6">
          <w:rPr>
            <w:noProof/>
          </w:rPr>
          <w:t>2</w:t>
        </w:r>
        <w:r w:rsidR="00804D8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59" w:rsidRDefault="008B2F59" w:rsidP="00D543A7">
      <w:pPr>
        <w:spacing w:after="0" w:line="240" w:lineRule="auto"/>
      </w:pPr>
      <w:r>
        <w:separator/>
      </w:r>
    </w:p>
  </w:footnote>
  <w:footnote w:type="continuationSeparator" w:id="0">
    <w:p w:rsidR="008B2F59" w:rsidRDefault="008B2F59" w:rsidP="00D5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8F" w:rsidRDefault="00804D8F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66C33E" wp14:editId="335CFCF0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w="12700" cap="rnd" cmpd="sng" algn="ctr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D8F" w:rsidRPr="001130CC" w:rsidRDefault="00804D8F" w:rsidP="00CF08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KAMERA KAYIT SİSTEMLERİ İÇİN AYDINLATMA METNİ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66C33E" id="Grup 4" o:spid="_x0000_s1026" style="position:absolute;margin-left:400.3pt;margin-top:-18.05pt;width:451.5pt;height:38.25pt;z-index:251660288;mso-position-horizontal:right;mso-position-horizontal-relative:margin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" path="m,l5734050,r,485775l,485775,,xm60722,60722r,364331l5673328,425053r,-364331l60722,60722xe" filled="f" strokecolor="#002060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804D8F" w:rsidRPr="001130CC" w:rsidRDefault="00804D8F" w:rsidP="00CF08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KAMERA KAYIT SİSTEMLERİ İÇİN AYDINLATMA METNİ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1BA"/>
    <w:multiLevelType w:val="multilevel"/>
    <w:tmpl w:val="D43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95D54"/>
    <w:multiLevelType w:val="hybridMultilevel"/>
    <w:tmpl w:val="C8D87C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D8D"/>
    <w:multiLevelType w:val="hybridMultilevel"/>
    <w:tmpl w:val="04E63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F03"/>
    <w:multiLevelType w:val="multilevel"/>
    <w:tmpl w:val="4C7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3270"/>
    <w:multiLevelType w:val="multilevel"/>
    <w:tmpl w:val="739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74138"/>
    <w:multiLevelType w:val="multilevel"/>
    <w:tmpl w:val="8E14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B50EF"/>
    <w:multiLevelType w:val="hybridMultilevel"/>
    <w:tmpl w:val="DE68C358"/>
    <w:lvl w:ilvl="0" w:tplc="02304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D1C22"/>
    <w:multiLevelType w:val="multilevel"/>
    <w:tmpl w:val="F6C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D6984"/>
    <w:multiLevelType w:val="hybridMultilevel"/>
    <w:tmpl w:val="E534B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1"/>
    <w:rsid w:val="0000631C"/>
    <w:rsid w:val="00057369"/>
    <w:rsid w:val="000677ED"/>
    <w:rsid w:val="000719DC"/>
    <w:rsid w:val="00080D87"/>
    <w:rsid w:val="00083ECB"/>
    <w:rsid w:val="000876E7"/>
    <w:rsid w:val="000B7378"/>
    <w:rsid w:val="000D2964"/>
    <w:rsid w:val="000D3078"/>
    <w:rsid w:val="000F3818"/>
    <w:rsid w:val="00104C25"/>
    <w:rsid w:val="0013605A"/>
    <w:rsid w:val="001701A1"/>
    <w:rsid w:val="00177619"/>
    <w:rsid w:val="001801E5"/>
    <w:rsid w:val="001A5CC6"/>
    <w:rsid w:val="001B3E37"/>
    <w:rsid w:val="001F3CDE"/>
    <w:rsid w:val="00235500"/>
    <w:rsid w:val="00251C3A"/>
    <w:rsid w:val="0025606D"/>
    <w:rsid w:val="00274D90"/>
    <w:rsid w:val="002913F3"/>
    <w:rsid w:val="00296896"/>
    <w:rsid w:val="002A17E5"/>
    <w:rsid w:val="002A7F56"/>
    <w:rsid w:val="002A7FD1"/>
    <w:rsid w:val="002C03D5"/>
    <w:rsid w:val="002F3785"/>
    <w:rsid w:val="00334691"/>
    <w:rsid w:val="00350768"/>
    <w:rsid w:val="00366956"/>
    <w:rsid w:val="003848E0"/>
    <w:rsid w:val="003952DF"/>
    <w:rsid w:val="003A731A"/>
    <w:rsid w:val="003A7C77"/>
    <w:rsid w:val="003C043F"/>
    <w:rsid w:val="003C68BC"/>
    <w:rsid w:val="003D5166"/>
    <w:rsid w:val="003F72CB"/>
    <w:rsid w:val="004053D6"/>
    <w:rsid w:val="004137E2"/>
    <w:rsid w:val="00425376"/>
    <w:rsid w:val="004374AD"/>
    <w:rsid w:val="00437B61"/>
    <w:rsid w:val="00476471"/>
    <w:rsid w:val="00484560"/>
    <w:rsid w:val="004A2A7C"/>
    <w:rsid w:val="004B4EE0"/>
    <w:rsid w:val="004D3DA4"/>
    <w:rsid w:val="004E4A2A"/>
    <w:rsid w:val="0053675E"/>
    <w:rsid w:val="005516A0"/>
    <w:rsid w:val="00573430"/>
    <w:rsid w:val="00590BC8"/>
    <w:rsid w:val="005B50EC"/>
    <w:rsid w:val="005B6BAE"/>
    <w:rsid w:val="005C44AC"/>
    <w:rsid w:val="005D4683"/>
    <w:rsid w:val="005D7E1A"/>
    <w:rsid w:val="005E4D00"/>
    <w:rsid w:val="005E7B58"/>
    <w:rsid w:val="00601155"/>
    <w:rsid w:val="00622B85"/>
    <w:rsid w:val="006362AC"/>
    <w:rsid w:val="006461B8"/>
    <w:rsid w:val="00652F71"/>
    <w:rsid w:val="0066186B"/>
    <w:rsid w:val="006B7D6E"/>
    <w:rsid w:val="006C03C6"/>
    <w:rsid w:val="006C55FE"/>
    <w:rsid w:val="006C6164"/>
    <w:rsid w:val="006F2C15"/>
    <w:rsid w:val="006F552E"/>
    <w:rsid w:val="006F762E"/>
    <w:rsid w:val="00707E0A"/>
    <w:rsid w:val="00713FF5"/>
    <w:rsid w:val="00736A26"/>
    <w:rsid w:val="00742DF7"/>
    <w:rsid w:val="007537EC"/>
    <w:rsid w:val="00754C0F"/>
    <w:rsid w:val="0076781E"/>
    <w:rsid w:val="007728ED"/>
    <w:rsid w:val="007917AA"/>
    <w:rsid w:val="007D4F88"/>
    <w:rsid w:val="007E1A9E"/>
    <w:rsid w:val="007F1BFB"/>
    <w:rsid w:val="008001F8"/>
    <w:rsid w:val="00804D8F"/>
    <w:rsid w:val="00806DB6"/>
    <w:rsid w:val="0081045C"/>
    <w:rsid w:val="00861E5B"/>
    <w:rsid w:val="00870AB6"/>
    <w:rsid w:val="00880B1B"/>
    <w:rsid w:val="00892B3F"/>
    <w:rsid w:val="008A21CD"/>
    <w:rsid w:val="008A6BBB"/>
    <w:rsid w:val="008B05B0"/>
    <w:rsid w:val="008B2F59"/>
    <w:rsid w:val="008D327C"/>
    <w:rsid w:val="008D6EA0"/>
    <w:rsid w:val="008E75A8"/>
    <w:rsid w:val="00912E87"/>
    <w:rsid w:val="00920D24"/>
    <w:rsid w:val="00925AC4"/>
    <w:rsid w:val="009430EA"/>
    <w:rsid w:val="00973244"/>
    <w:rsid w:val="00982598"/>
    <w:rsid w:val="009C1BEE"/>
    <w:rsid w:val="009C59FD"/>
    <w:rsid w:val="009C6E42"/>
    <w:rsid w:val="009D0756"/>
    <w:rsid w:val="009E329B"/>
    <w:rsid w:val="009F2826"/>
    <w:rsid w:val="00A526CB"/>
    <w:rsid w:val="00A7237B"/>
    <w:rsid w:val="00AB73C9"/>
    <w:rsid w:val="00AE404E"/>
    <w:rsid w:val="00AE488C"/>
    <w:rsid w:val="00B1044E"/>
    <w:rsid w:val="00B17E73"/>
    <w:rsid w:val="00B22FCA"/>
    <w:rsid w:val="00B3081C"/>
    <w:rsid w:val="00B33186"/>
    <w:rsid w:val="00B34A47"/>
    <w:rsid w:val="00B734B9"/>
    <w:rsid w:val="00B86321"/>
    <w:rsid w:val="00BB685C"/>
    <w:rsid w:val="00BC00B2"/>
    <w:rsid w:val="00BC145E"/>
    <w:rsid w:val="00BE548B"/>
    <w:rsid w:val="00C01472"/>
    <w:rsid w:val="00C118B2"/>
    <w:rsid w:val="00C24C11"/>
    <w:rsid w:val="00C466DC"/>
    <w:rsid w:val="00C4787A"/>
    <w:rsid w:val="00C6306E"/>
    <w:rsid w:val="00C80825"/>
    <w:rsid w:val="00C91CC3"/>
    <w:rsid w:val="00CB391C"/>
    <w:rsid w:val="00CE0320"/>
    <w:rsid w:val="00CE33C6"/>
    <w:rsid w:val="00CE709F"/>
    <w:rsid w:val="00CF089B"/>
    <w:rsid w:val="00CF38D7"/>
    <w:rsid w:val="00D213D8"/>
    <w:rsid w:val="00D27AD0"/>
    <w:rsid w:val="00D36864"/>
    <w:rsid w:val="00D41E03"/>
    <w:rsid w:val="00D43C5A"/>
    <w:rsid w:val="00D4493D"/>
    <w:rsid w:val="00D46921"/>
    <w:rsid w:val="00D543A7"/>
    <w:rsid w:val="00D632B1"/>
    <w:rsid w:val="00D72FBE"/>
    <w:rsid w:val="00D83780"/>
    <w:rsid w:val="00D91692"/>
    <w:rsid w:val="00DB1605"/>
    <w:rsid w:val="00DB3F89"/>
    <w:rsid w:val="00DF395D"/>
    <w:rsid w:val="00DF75DA"/>
    <w:rsid w:val="00E0336B"/>
    <w:rsid w:val="00E20F27"/>
    <w:rsid w:val="00E31647"/>
    <w:rsid w:val="00E40A84"/>
    <w:rsid w:val="00E56D5E"/>
    <w:rsid w:val="00E745E7"/>
    <w:rsid w:val="00E93EB3"/>
    <w:rsid w:val="00EB03DC"/>
    <w:rsid w:val="00ED0E9A"/>
    <w:rsid w:val="00EE3B04"/>
    <w:rsid w:val="00EF4658"/>
    <w:rsid w:val="00EF476D"/>
    <w:rsid w:val="00F21EAE"/>
    <w:rsid w:val="00F26966"/>
    <w:rsid w:val="00F339D7"/>
    <w:rsid w:val="00F34649"/>
    <w:rsid w:val="00F505A7"/>
    <w:rsid w:val="00F543ED"/>
    <w:rsid w:val="00F62787"/>
    <w:rsid w:val="00F854AE"/>
    <w:rsid w:val="00FC1532"/>
    <w:rsid w:val="00FD0963"/>
    <w:rsid w:val="00FD3E6C"/>
    <w:rsid w:val="00FE3A80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AE56"/>
  <w15:chartTrackingRefBased/>
  <w15:docId w15:val="{4D836207-0722-4079-9B11-47EC6E3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1647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E3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6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3A7"/>
  </w:style>
  <w:style w:type="paragraph" w:styleId="AltBilgi">
    <w:name w:val="footer"/>
    <w:basedOn w:val="Normal"/>
    <w:link w:val="AltBilgiChar"/>
    <w:uiPriority w:val="99"/>
    <w:unhideWhenUsed/>
    <w:rsid w:val="00D5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3A7"/>
  </w:style>
  <w:style w:type="paragraph" w:customStyle="1" w:styleId="Text1">
    <w:name w:val="Text 1"/>
    <w:basedOn w:val="Normal"/>
    <w:rsid w:val="000B737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oint0">
    <w:name w:val="Point 0"/>
    <w:basedOn w:val="Normal"/>
    <w:rsid w:val="000B7378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customStyle="1" w:styleId="ManualNumPar1">
    <w:name w:val="Manual NumPar 1"/>
    <w:basedOn w:val="Normal"/>
    <w:next w:val="Text1"/>
    <w:rsid w:val="000B7378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7F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86B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emkuyumculu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remtopt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emtopta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3A85-32CB-47F7-ABC6-B9146C8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25</cp:revision>
  <dcterms:created xsi:type="dcterms:W3CDTF">2020-01-10T07:13:00Z</dcterms:created>
  <dcterms:modified xsi:type="dcterms:W3CDTF">2023-07-05T08:40:00Z</dcterms:modified>
</cp:coreProperties>
</file>